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3A" w:rsidRDefault="00562171" w:rsidP="00DB0EDC">
      <w:pPr>
        <w:rPr>
          <w:b/>
          <w:sz w:val="28"/>
          <w:szCs w:val="28"/>
        </w:rPr>
      </w:pPr>
      <w:r w:rsidRPr="00562171">
        <w:rPr>
          <w:b/>
          <w:sz w:val="28"/>
          <w:szCs w:val="28"/>
        </w:rPr>
        <w:t>Mapping our skills in learning and teaching</w:t>
      </w:r>
    </w:p>
    <w:p w:rsidR="008352E3" w:rsidRDefault="008352E3" w:rsidP="00DB0EDC">
      <w:r w:rsidRPr="008352E3">
        <w:t xml:space="preserve">Catherine Walsh, </w:t>
      </w:r>
    </w:p>
    <w:p w:rsidR="008352E3" w:rsidRPr="008352E3" w:rsidRDefault="008352E3" w:rsidP="00DB0EDC">
      <w:r w:rsidRPr="008352E3">
        <w:t>Associate Director (Services)</w:t>
      </w:r>
      <w:r>
        <w:t>,</w:t>
      </w:r>
      <w:r w:rsidRPr="008352E3">
        <w:t xml:space="preserve"> </w:t>
      </w:r>
      <w:r>
        <w:t>Library and Learning Services</w:t>
      </w:r>
      <w:r w:rsidRPr="008352E3">
        <w:t>, University of East London</w:t>
      </w:r>
      <w:r w:rsidR="00ED2BC0">
        <w:rPr>
          <w:noProof/>
          <w:lang w:eastAsia="en-GB"/>
        </w:rPr>
        <w:drawing>
          <wp:inline distT="0" distB="0" distL="0" distR="0">
            <wp:extent cx="1628775" cy="2162175"/>
            <wp:effectExtent l="19050" t="0" r="9525" b="0"/>
            <wp:docPr id="1" name="Picture 1" descr="Catherine%20Wa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rine%20Walsh"/>
                    <pic:cNvPicPr>
                      <a:picLocks noChangeAspect="1" noChangeArrowheads="1"/>
                    </pic:cNvPicPr>
                  </pic:nvPicPr>
                  <pic:blipFill>
                    <a:blip r:embed="rId6" cstate="print"/>
                    <a:srcRect/>
                    <a:stretch>
                      <a:fillRect/>
                    </a:stretch>
                  </pic:blipFill>
                  <pic:spPr bwMode="auto">
                    <a:xfrm>
                      <a:off x="0" y="0"/>
                      <a:ext cx="1628775" cy="2162175"/>
                    </a:xfrm>
                    <a:prstGeom prst="rect">
                      <a:avLst/>
                    </a:prstGeom>
                    <a:noFill/>
                    <a:ln w="9525">
                      <a:noFill/>
                      <a:miter lim="800000"/>
                      <a:headEnd/>
                      <a:tailEnd/>
                    </a:ln>
                  </pic:spPr>
                </pic:pic>
              </a:graphicData>
            </a:graphic>
          </wp:inline>
        </w:drawing>
      </w:r>
    </w:p>
    <w:p w:rsidR="009F34C7" w:rsidRPr="00562171" w:rsidRDefault="00CF759D" w:rsidP="00DB0EDC">
      <w:pPr>
        <w:rPr>
          <w:i/>
          <w:sz w:val="24"/>
          <w:szCs w:val="24"/>
        </w:rPr>
      </w:pPr>
      <w:r w:rsidRPr="00562171">
        <w:rPr>
          <w:i/>
          <w:sz w:val="24"/>
          <w:szCs w:val="24"/>
        </w:rPr>
        <w:t xml:space="preserve">In a climate of </w:t>
      </w:r>
      <w:r w:rsidR="00903274" w:rsidRPr="00562171">
        <w:rPr>
          <w:i/>
          <w:sz w:val="24"/>
          <w:szCs w:val="24"/>
        </w:rPr>
        <w:t>efficiency savings</w:t>
      </w:r>
      <w:r w:rsidRPr="00562171">
        <w:rPr>
          <w:i/>
          <w:sz w:val="24"/>
          <w:szCs w:val="24"/>
        </w:rPr>
        <w:t xml:space="preserve"> and</w:t>
      </w:r>
      <w:r w:rsidR="00903274" w:rsidRPr="00562171">
        <w:rPr>
          <w:i/>
          <w:sz w:val="24"/>
          <w:szCs w:val="24"/>
        </w:rPr>
        <w:t xml:space="preserve"> increasing emphasis on </w:t>
      </w:r>
      <w:r w:rsidRPr="00562171">
        <w:rPr>
          <w:i/>
          <w:sz w:val="24"/>
          <w:szCs w:val="24"/>
        </w:rPr>
        <w:t xml:space="preserve">the student experience the </w:t>
      </w:r>
      <w:r w:rsidR="00006C3F" w:rsidRPr="00562171">
        <w:rPr>
          <w:i/>
          <w:sz w:val="24"/>
          <w:szCs w:val="24"/>
        </w:rPr>
        <w:t xml:space="preserve">academic </w:t>
      </w:r>
      <w:r w:rsidRPr="00562171">
        <w:rPr>
          <w:i/>
          <w:sz w:val="24"/>
          <w:szCs w:val="24"/>
        </w:rPr>
        <w:t>librarian’s skills are as vital as</w:t>
      </w:r>
      <w:r w:rsidR="00903274" w:rsidRPr="00562171">
        <w:rPr>
          <w:i/>
          <w:sz w:val="24"/>
          <w:szCs w:val="24"/>
        </w:rPr>
        <w:t xml:space="preserve"> ever to</w:t>
      </w:r>
      <w:r w:rsidR="009F34C7" w:rsidRPr="00562171">
        <w:rPr>
          <w:i/>
          <w:sz w:val="24"/>
          <w:szCs w:val="24"/>
        </w:rPr>
        <w:t xml:space="preserve"> supporting</w:t>
      </w:r>
      <w:r w:rsidR="00903274" w:rsidRPr="00562171">
        <w:rPr>
          <w:i/>
          <w:sz w:val="24"/>
          <w:szCs w:val="24"/>
        </w:rPr>
        <w:t xml:space="preserve"> learning</w:t>
      </w:r>
      <w:r w:rsidR="00562171">
        <w:rPr>
          <w:i/>
          <w:sz w:val="24"/>
          <w:szCs w:val="24"/>
        </w:rPr>
        <w:t>, teaching</w:t>
      </w:r>
      <w:r w:rsidR="00903274" w:rsidRPr="00562171">
        <w:rPr>
          <w:i/>
          <w:sz w:val="24"/>
          <w:szCs w:val="24"/>
        </w:rPr>
        <w:t xml:space="preserve"> and research. </w:t>
      </w:r>
      <w:r w:rsidRPr="00562171">
        <w:rPr>
          <w:i/>
          <w:sz w:val="24"/>
          <w:szCs w:val="24"/>
        </w:rPr>
        <w:t xml:space="preserve">At UEL we have </w:t>
      </w:r>
      <w:r w:rsidR="00903274" w:rsidRPr="00562171">
        <w:rPr>
          <w:i/>
          <w:sz w:val="24"/>
          <w:szCs w:val="24"/>
        </w:rPr>
        <w:t>been able to use the university</w:t>
      </w:r>
      <w:r w:rsidR="009F34C7" w:rsidRPr="00562171">
        <w:rPr>
          <w:i/>
          <w:sz w:val="24"/>
          <w:szCs w:val="24"/>
        </w:rPr>
        <w:t>’s sector leading</w:t>
      </w:r>
      <w:r w:rsidR="00903274" w:rsidRPr="00562171">
        <w:rPr>
          <w:i/>
          <w:sz w:val="24"/>
          <w:szCs w:val="24"/>
        </w:rPr>
        <w:t xml:space="preserve"> Professional Standards Framework (PSF) to </w:t>
      </w:r>
      <w:r w:rsidRPr="00562171">
        <w:rPr>
          <w:i/>
          <w:sz w:val="24"/>
          <w:szCs w:val="24"/>
        </w:rPr>
        <w:t>encourag</w:t>
      </w:r>
      <w:r w:rsidR="00903274" w:rsidRPr="00562171">
        <w:rPr>
          <w:i/>
          <w:sz w:val="24"/>
          <w:szCs w:val="24"/>
        </w:rPr>
        <w:t xml:space="preserve">e </w:t>
      </w:r>
      <w:r w:rsidR="00562171">
        <w:rPr>
          <w:i/>
          <w:sz w:val="24"/>
          <w:szCs w:val="24"/>
        </w:rPr>
        <w:t>librarians to reflect on their professional practice</w:t>
      </w:r>
      <w:r w:rsidR="009F34C7" w:rsidRPr="00562171">
        <w:rPr>
          <w:i/>
          <w:sz w:val="24"/>
          <w:szCs w:val="24"/>
        </w:rPr>
        <w:t>, gaining recognition for individual achievement whilst also</w:t>
      </w:r>
      <w:r w:rsidR="00903274" w:rsidRPr="00562171">
        <w:rPr>
          <w:i/>
          <w:sz w:val="24"/>
          <w:szCs w:val="24"/>
        </w:rPr>
        <w:t xml:space="preserve"> ensur</w:t>
      </w:r>
      <w:r w:rsidR="009F34C7" w:rsidRPr="00562171">
        <w:rPr>
          <w:i/>
          <w:sz w:val="24"/>
          <w:szCs w:val="24"/>
        </w:rPr>
        <w:t>ing</w:t>
      </w:r>
      <w:r w:rsidR="00903274" w:rsidRPr="00562171">
        <w:rPr>
          <w:i/>
          <w:sz w:val="24"/>
          <w:szCs w:val="24"/>
        </w:rPr>
        <w:t xml:space="preserve"> our skills and knowledge are </w:t>
      </w:r>
      <w:r w:rsidR="009F34C7" w:rsidRPr="00562171">
        <w:rPr>
          <w:i/>
          <w:sz w:val="24"/>
          <w:szCs w:val="24"/>
        </w:rPr>
        <w:t xml:space="preserve">fully </w:t>
      </w:r>
      <w:r w:rsidR="00903274" w:rsidRPr="00562171">
        <w:rPr>
          <w:i/>
          <w:sz w:val="24"/>
          <w:szCs w:val="24"/>
        </w:rPr>
        <w:t xml:space="preserve">understood </w:t>
      </w:r>
      <w:r w:rsidRPr="00562171">
        <w:rPr>
          <w:i/>
          <w:sz w:val="24"/>
          <w:szCs w:val="24"/>
        </w:rPr>
        <w:t>in the context of learning and teaching</w:t>
      </w:r>
      <w:r w:rsidR="009F34C7" w:rsidRPr="00562171">
        <w:rPr>
          <w:i/>
          <w:sz w:val="24"/>
          <w:szCs w:val="24"/>
        </w:rPr>
        <w:t>. The process has helped us</w:t>
      </w:r>
      <w:r w:rsidRPr="00562171">
        <w:rPr>
          <w:i/>
          <w:sz w:val="24"/>
          <w:szCs w:val="24"/>
        </w:rPr>
        <w:t xml:space="preserve"> demonstrate</w:t>
      </w:r>
      <w:r w:rsidR="009F34C7" w:rsidRPr="00562171">
        <w:rPr>
          <w:i/>
          <w:sz w:val="24"/>
          <w:szCs w:val="24"/>
        </w:rPr>
        <w:t xml:space="preserve"> to academic colleagues and senior managers in the university</w:t>
      </w:r>
      <w:r w:rsidRPr="00562171">
        <w:rPr>
          <w:i/>
          <w:sz w:val="24"/>
          <w:szCs w:val="24"/>
        </w:rPr>
        <w:t xml:space="preserve"> the</w:t>
      </w:r>
      <w:r w:rsidR="009F34C7" w:rsidRPr="00562171">
        <w:rPr>
          <w:i/>
          <w:sz w:val="24"/>
          <w:szCs w:val="24"/>
        </w:rPr>
        <w:t xml:space="preserve"> diversity of expertise within the library and to show</w:t>
      </w:r>
      <w:r w:rsidR="00576B90" w:rsidRPr="00562171">
        <w:rPr>
          <w:i/>
          <w:sz w:val="24"/>
          <w:szCs w:val="24"/>
        </w:rPr>
        <w:t>case</w:t>
      </w:r>
      <w:r w:rsidR="009F34C7" w:rsidRPr="00562171">
        <w:rPr>
          <w:i/>
          <w:sz w:val="24"/>
          <w:szCs w:val="24"/>
        </w:rPr>
        <w:t xml:space="preserve"> the</w:t>
      </w:r>
      <w:r w:rsidRPr="00562171">
        <w:rPr>
          <w:i/>
          <w:sz w:val="24"/>
          <w:szCs w:val="24"/>
        </w:rPr>
        <w:t xml:space="preserve"> library’s real value to </w:t>
      </w:r>
      <w:r w:rsidR="00903274" w:rsidRPr="00562171">
        <w:rPr>
          <w:i/>
          <w:sz w:val="24"/>
          <w:szCs w:val="24"/>
        </w:rPr>
        <w:t xml:space="preserve">learners and researchers. </w:t>
      </w:r>
      <w:r w:rsidRPr="00562171">
        <w:rPr>
          <w:i/>
          <w:sz w:val="24"/>
          <w:szCs w:val="24"/>
        </w:rPr>
        <w:t xml:space="preserve"> </w:t>
      </w:r>
    </w:p>
    <w:p w:rsidR="00DF2B2C" w:rsidRDefault="00DB0EDC" w:rsidP="00DB0EDC">
      <w:r>
        <w:t xml:space="preserve">In recent years </w:t>
      </w:r>
      <w:r w:rsidR="00110C3A">
        <w:t>t</w:t>
      </w:r>
      <w:r>
        <w:t xml:space="preserve">here have been </w:t>
      </w:r>
      <w:r w:rsidR="00DF2B2C">
        <w:t>big changes</w:t>
      </w:r>
      <w:r w:rsidR="00EC50E5">
        <w:t xml:space="preserve"> for </w:t>
      </w:r>
      <w:r w:rsidR="00110C3A">
        <w:t>academic</w:t>
      </w:r>
      <w:r>
        <w:t xml:space="preserve"> librarian</w:t>
      </w:r>
      <w:r w:rsidR="00EC50E5">
        <w:t>s</w:t>
      </w:r>
      <w:r w:rsidR="00241A45">
        <w:t xml:space="preserve"> as we have continued</w:t>
      </w:r>
      <w:r>
        <w:t xml:space="preserve"> </w:t>
      </w:r>
      <w:r w:rsidR="00241A45">
        <w:t xml:space="preserve">to embrace </w:t>
      </w:r>
      <w:r w:rsidR="00EC50E5">
        <w:t>a</w:t>
      </w:r>
      <w:r w:rsidR="00110C3A">
        <w:t>nd exploit</w:t>
      </w:r>
      <w:r w:rsidR="00EC50E5">
        <w:t xml:space="preserve"> </w:t>
      </w:r>
      <w:r w:rsidR="00110C3A">
        <w:t>new technologies</w:t>
      </w:r>
      <w:r w:rsidR="00241A45">
        <w:t xml:space="preserve">, </w:t>
      </w:r>
      <w:r w:rsidR="00112940">
        <w:t>regularly</w:t>
      </w:r>
      <w:r w:rsidR="00241A45">
        <w:t xml:space="preserve"> updating our skills to do so, and responding</w:t>
      </w:r>
      <w:r w:rsidR="00EC50E5">
        <w:t xml:space="preserve"> to</w:t>
      </w:r>
      <w:r w:rsidR="00110C3A">
        <w:t xml:space="preserve"> changes </w:t>
      </w:r>
      <w:r w:rsidR="00576B90">
        <w:t>in</w:t>
      </w:r>
      <w:r w:rsidR="00110C3A">
        <w:t xml:space="preserve"> the curriculum and pedagogy</w:t>
      </w:r>
      <w:r w:rsidR="00241A45">
        <w:t xml:space="preserve"> by developing spaces and services that are truly supportive of learners. </w:t>
      </w:r>
      <w:r w:rsidR="00110C3A">
        <w:t xml:space="preserve"> In addition there are new organisational </w:t>
      </w:r>
      <w:r>
        <w:t xml:space="preserve">structures </w:t>
      </w:r>
      <w:r w:rsidR="006671D9">
        <w:t xml:space="preserve">to work within </w:t>
      </w:r>
      <w:r w:rsidR="00576B90">
        <w:t>–</w:t>
      </w:r>
      <w:r w:rsidR="006671D9">
        <w:t xml:space="preserve"> </w:t>
      </w:r>
      <w:r w:rsidR="00576B90">
        <w:t>‘</w:t>
      </w:r>
      <w:r>
        <w:t>super convergence</w:t>
      </w:r>
      <w:r w:rsidR="00576B90">
        <w:t>’</w:t>
      </w:r>
      <w:r>
        <w:t xml:space="preserve"> in some universities taking us beyond the</w:t>
      </w:r>
      <w:r w:rsidR="006671D9">
        <w:t xml:space="preserve"> now</w:t>
      </w:r>
      <w:r w:rsidR="00576B90">
        <w:t xml:space="preserve"> familiar</w:t>
      </w:r>
      <w:r>
        <w:t xml:space="preserve"> convergence of IT and library services. </w:t>
      </w:r>
      <w:r w:rsidR="00DF2B2C">
        <w:t>Shared help desks with specially trained customer services experts are springing up on our campuses, particularly where IT, library and other student su</w:t>
      </w:r>
      <w:r w:rsidR="0060202A">
        <w:t xml:space="preserve">pport services have converged </w:t>
      </w:r>
      <w:r w:rsidR="00DF2B2C">
        <w:t xml:space="preserve">into a ‘one stop shop’ </w:t>
      </w:r>
      <w:r w:rsidR="00241A45">
        <w:t>with the aim of enhancing the student experience or, in many cases, to use university resources more efficiently</w:t>
      </w:r>
      <w:r w:rsidR="00DF2B2C">
        <w:t>.</w:t>
      </w:r>
      <w:r w:rsidR="00DD69F8">
        <w:t xml:space="preserve"> </w:t>
      </w:r>
      <w:r w:rsidR="000F4271">
        <w:t xml:space="preserve"> </w:t>
      </w:r>
    </w:p>
    <w:p w:rsidR="00831AFA" w:rsidRDefault="000669AC" w:rsidP="00DB0EDC">
      <w:r>
        <w:t>As</w:t>
      </w:r>
      <w:r w:rsidR="00DF2B2C">
        <w:t xml:space="preserve"> the information environment </w:t>
      </w:r>
      <w:r>
        <w:t>become</w:t>
      </w:r>
      <w:r w:rsidR="00112940">
        <w:t>s</w:t>
      </w:r>
      <w:r>
        <w:t xml:space="preserve"> more complex, as</w:t>
      </w:r>
      <w:r w:rsidR="00DF2B2C">
        <w:t xml:space="preserve"> technologies develop more swiftly and as student information skills</w:t>
      </w:r>
      <w:r w:rsidR="006671D9">
        <w:t xml:space="preserve"> </w:t>
      </w:r>
      <w:r w:rsidR="006A69F1">
        <w:t>continue to require development</w:t>
      </w:r>
      <w:r>
        <w:t xml:space="preserve"> </w:t>
      </w:r>
      <w:r w:rsidR="00DF2B2C">
        <w:t>the supportive presence of the librarian</w:t>
      </w:r>
      <w:r>
        <w:t xml:space="preserve"> </w:t>
      </w:r>
      <w:r w:rsidR="00DF2B2C">
        <w:t xml:space="preserve">is </w:t>
      </w:r>
      <w:r w:rsidR="00403542">
        <w:t xml:space="preserve">vital </w:t>
      </w:r>
      <w:r w:rsidR="00DF2B2C">
        <w:t>for</w:t>
      </w:r>
      <w:r w:rsidR="00403542">
        <w:t xml:space="preserve"> many students</w:t>
      </w:r>
      <w:r w:rsidR="00E7491C">
        <w:t>,</w:t>
      </w:r>
      <w:r w:rsidR="00674DD4">
        <w:t xml:space="preserve"> </w:t>
      </w:r>
      <w:r w:rsidR="00E7491C">
        <w:t xml:space="preserve"> and</w:t>
      </w:r>
      <w:r w:rsidR="00674DD4">
        <w:t xml:space="preserve"> </w:t>
      </w:r>
      <w:r>
        <w:t>it</w:t>
      </w:r>
      <w:r w:rsidR="00403542">
        <w:t xml:space="preserve"> is more important than ever that librarians achieve a meaningful </w:t>
      </w:r>
      <w:r w:rsidR="00DF2B2C">
        <w:t>integration</w:t>
      </w:r>
      <w:r w:rsidR="00403542">
        <w:t xml:space="preserve"> with learning and teaching in our universities</w:t>
      </w:r>
      <w:r w:rsidR="00510CDA">
        <w:t xml:space="preserve"> in order to fully demonstrate their value to learners</w:t>
      </w:r>
      <w:r w:rsidR="004D5D1A">
        <w:t xml:space="preserve"> </w:t>
      </w:r>
      <w:r w:rsidR="0024365B">
        <w:t xml:space="preserve">and </w:t>
      </w:r>
      <w:r w:rsidR="00831AFA">
        <w:t xml:space="preserve">to </w:t>
      </w:r>
      <w:r w:rsidR="0024365B">
        <w:t xml:space="preserve">justify both the financial resources and the physical space required to provide </w:t>
      </w:r>
      <w:r w:rsidR="00B52E8C">
        <w:t>library</w:t>
      </w:r>
      <w:r w:rsidR="0024365B">
        <w:t xml:space="preserve"> services</w:t>
      </w:r>
      <w:r w:rsidR="00510CDA">
        <w:t xml:space="preserve">.  </w:t>
      </w:r>
    </w:p>
    <w:p w:rsidR="00831AFA" w:rsidRDefault="00510CDA" w:rsidP="00831AFA">
      <w:r>
        <w:t xml:space="preserve">Happily </w:t>
      </w:r>
      <w:r w:rsidR="00403542">
        <w:t xml:space="preserve">the </w:t>
      </w:r>
      <w:r>
        <w:t>achievements</w:t>
      </w:r>
      <w:r w:rsidR="00403542">
        <w:t xml:space="preserve"> of librarians as early adopters of new technologies and innovators in learning support </w:t>
      </w:r>
      <w:r w:rsidR="00FD166D">
        <w:t>are</w:t>
      </w:r>
      <w:r w:rsidR="00403542">
        <w:t xml:space="preserve"> increasingly</w:t>
      </w:r>
      <w:r w:rsidR="00FD166D">
        <w:t xml:space="preserve"> being</w:t>
      </w:r>
      <w:r w:rsidR="00403542">
        <w:t xml:space="preserve"> acknowledged</w:t>
      </w:r>
      <w:r w:rsidR="00AC040A">
        <w:t>; however,</w:t>
      </w:r>
      <w:r w:rsidR="00403542">
        <w:t xml:space="preserve"> </w:t>
      </w:r>
      <w:r w:rsidR="00831AFA">
        <w:t>we</w:t>
      </w:r>
      <w:r>
        <w:t xml:space="preserve"> sometimes lack opportunities to showcase </w:t>
      </w:r>
      <w:r w:rsidR="00831AFA">
        <w:t>our</w:t>
      </w:r>
      <w:r>
        <w:t xml:space="preserve"> work </w:t>
      </w:r>
      <w:r w:rsidR="00CA2F67">
        <w:t xml:space="preserve">beyond the library, </w:t>
      </w:r>
      <w:r w:rsidR="00AC040A">
        <w:t xml:space="preserve">so the </w:t>
      </w:r>
      <w:r w:rsidR="00831AFA">
        <w:t xml:space="preserve">librarian’s </w:t>
      </w:r>
      <w:r w:rsidR="00AC040A">
        <w:t>contribution</w:t>
      </w:r>
      <w:r w:rsidR="009F5E0E">
        <w:t xml:space="preserve"> often</w:t>
      </w:r>
      <w:r w:rsidR="00AC040A">
        <w:t xml:space="preserve"> remains</w:t>
      </w:r>
      <w:r w:rsidR="009F5E0E">
        <w:t xml:space="preserve"> hidden</w:t>
      </w:r>
      <w:r w:rsidR="00AC040A">
        <w:t xml:space="preserve"> from</w:t>
      </w:r>
      <w:r w:rsidR="009F5E0E">
        <w:t xml:space="preserve"> </w:t>
      </w:r>
      <w:r w:rsidR="009F5E0E">
        <w:lastRenderedPageBreak/>
        <w:t>senior academics and managers</w:t>
      </w:r>
      <w:r>
        <w:t xml:space="preserve"> in the institution</w:t>
      </w:r>
      <w:r w:rsidR="00831AFA">
        <w:t xml:space="preserve">, </w:t>
      </w:r>
      <w:r w:rsidR="00AC040A">
        <w:t xml:space="preserve">even though it </w:t>
      </w:r>
      <w:r w:rsidR="000C2901">
        <w:t>is</w:t>
      </w:r>
      <w:r w:rsidR="00831AFA">
        <w:t xml:space="preserve"> </w:t>
      </w:r>
      <w:r w:rsidR="00AC040A">
        <w:t>highly valued by</w:t>
      </w:r>
      <w:r w:rsidR="00831AFA">
        <w:t xml:space="preserve"> the</w:t>
      </w:r>
      <w:r w:rsidR="00094874">
        <w:t xml:space="preserve"> individual</w:t>
      </w:r>
      <w:r>
        <w:t xml:space="preserve"> </w:t>
      </w:r>
      <w:r w:rsidR="00AC040A">
        <w:t xml:space="preserve">students </w:t>
      </w:r>
      <w:r w:rsidR="009F5E0E">
        <w:t xml:space="preserve">and </w:t>
      </w:r>
      <w:r w:rsidR="00AC040A">
        <w:t>lecturers</w:t>
      </w:r>
      <w:r w:rsidR="00831AFA">
        <w:t xml:space="preserve"> who have regular direct contact with members of library staff. </w:t>
      </w:r>
      <w:r w:rsidR="00AD74D9">
        <w:t>To quote from a recent article by</w:t>
      </w:r>
      <w:r w:rsidR="00831AFA">
        <w:t xml:space="preserve"> Tara </w:t>
      </w:r>
      <w:proofErr w:type="spellStart"/>
      <w:r w:rsidR="00831AFA">
        <w:t>Brabazon</w:t>
      </w:r>
      <w:proofErr w:type="spellEnd"/>
      <w:r w:rsidR="00831AFA">
        <w:t xml:space="preserve"> we are still, for many </w:t>
      </w:r>
      <w:r w:rsidR="00AD74D9">
        <w:t xml:space="preserve">students and </w:t>
      </w:r>
      <w:r w:rsidR="00831AFA">
        <w:t>academic colleagues, the ‘</w:t>
      </w:r>
      <w:r w:rsidR="00AD74D9">
        <w:t>i</w:t>
      </w:r>
      <w:r w:rsidR="00831AFA">
        <w:t>nvisible support network.’</w:t>
      </w:r>
    </w:p>
    <w:p w:rsidR="00DF2B2C" w:rsidRDefault="00DF2B2C" w:rsidP="00DB0EDC">
      <w:r>
        <w:t>At UEL</w:t>
      </w:r>
      <w:r w:rsidR="005D0EFF">
        <w:t>, in common with most other HE library services,</w:t>
      </w:r>
      <w:r>
        <w:t xml:space="preserve"> we have </w:t>
      </w:r>
      <w:r w:rsidR="00094874">
        <w:t xml:space="preserve">already </w:t>
      </w:r>
      <w:r>
        <w:t>achieved</w:t>
      </w:r>
      <w:r w:rsidR="009F5E0E">
        <w:t xml:space="preserve"> a measure of integration</w:t>
      </w:r>
      <w:r w:rsidR="005D0EFF">
        <w:t xml:space="preserve"> with L&amp;T</w:t>
      </w:r>
      <w:r>
        <w:t xml:space="preserve"> in a number of ways</w:t>
      </w:r>
      <w:r w:rsidR="00831AFA">
        <w:t xml:space="preserve">; </w:t>
      </w:r>
      <w:r>
        <w:t>some</w:t>
      </w:r>
      <w:r w:rsidR="00831AFA">
        <w:t xml:space="preserve"> are fairly</w:t>
      </w:r>
      <w:r>
        <w:t xml:space="preserve"> traditional</w:t>
      </w:r>
      <w:r w:rsidR="00831AFA">
        <w:t>, such as library representation on</w:t>
      </w:r>
      <w:r>
        <w:t xml:space="preserve"> S</w:t>
      </w:r>
      <w:r w:rsidR="00831AFA">
        <w:t>chool and Programme committees and leading collaborative</w:t>
      </w:r>
      <w:r>
        <w:t xml:space="preserve"> projects </w:t>
      </w:r>
      <w:r w:rsidR="00831AFA">
        <w:t>on the</w:t>
      </w:r>
      <w:r w:rsidR="00036C79">
        <w:t xml:space="preserve"> digitisation</w:t>
      </w:r>
      <w:r w:rsidR="00906145">
        <w:t xml:space="preserve"> of collections</w:t>
      </w:r>
      <w:r w:rsidR="00831AFA">
        <w:t xml:space="preserve">; others are less obvious, </w:t>
      </w:r>
      <w:r w:rsidR="00152861">
        <w:t xml:space="preserve">though very beneficial, </w:t>
      </w:r>
      <w:r w:rsidR="00831AFA">
        <w:t>such as our adoption of the UEL policy on</w:t>
      </w:r>
      <w:r>
        <w:t xml:space="preserve"> peer evaluation for teaching</w:t>
      </w:r>
      <w:r w:rsidR="00831AFA">
        <w:t>.</w:t>
      </w:r>
      <w:r w:rsidR="009F5E0E">
        <w:t xml:space="preserve"> </w:t>
      </w:r>
      <w:r w:rsidR="00831AFA">
        <w:t xml:space="preserve">Our internal committee </w:t>
      </w:r>
      <w:r w:rsidR="009F5E0E">
        <w:t xml:space="preserve">structure </w:t>
      </w:r>
      <w:r w:rsidR="00831AFA">
        <w:t>for learning and teaching</w:t>
      </w:r>
      <w:r w:rsidR="009F5E0E">
        <w:t xml:space="preserve"> mirrors that in </w:t>
      </w:r>
      <w:r w:rsidR="001A6D38">
        <w:t xml:space="preserve">the academic </w:t>
      </w:r>
      <w:r w:rsidR="009F5E0E">
        <w:t>Schools with a LILT</w:t>
      </w:r>
      <w:r w:rsidR="00831AFA">
        <w:t xml:space="preserve"> (Leader in Learning and Teaching) for LLS</w:t>
      </w:r>
      <w:r w:rsidR="009F5E0E">
        <w:t xml:space="preserve"> sitting on</w:t>
      </w:r>
      <w:r w:rsidR="00831AFA">
        <w:t xml:space="preserve"> UEL’s</w:t>
      </w:r>
      <w:r w:rsidR="009F5E0E">
        <w:t xml:space="preserve"> L</w:t>
      </w:r>
      <w:r w:rsidR="00831AFA">
        <w:t xml:space="preserve">earning </w:t>
      </w:r>
      <w:r w:rsidR="009F5E0E">
        <w:t>&amp;</w:t>
      </w:r>
      <w:r w:rsidR="00831AFA">
        <w:t xml:space="preserve"> </w:t>
      </w:r>
      <w:r w:rsidR="009F5E0E">
        <w:t>T</w:t>
      </w:r>
      <w:r w:rsidR="00831AFA">
        <w:t>eaching</w:t>
      </w:r>
      <w:r w:rsidR="009F5E0E">
        <w:t xml:space="preserve"> Committee, a</w:t>
      </w:r>
      <w:r w:rsidR="00831AFA">
        <w:t xml:space="preserve">s well as </w:t>
      </w:r>
      <w:r w:rsidR="004D5D1A">
        <w:t>our own departmental</w:t>
      </w:r>
      <w:r w:rsidR="009F5E0E">
        <w:t xml:space="preserve"> L</w:t>
      </w:r>
      <w:r w:rsidR="004D5D1A">
        <w:t>earning and Teaching</w:t>
      </w:r>
      <w:r w:rsidR="00831AFA">
        <w:t xml:space="preserve"> </w:t>
      </w:r>
      <w:r w:rsidR="009F5E0E">
        <w:t>C</w:t>
      </w:r>
      <w:r w:rsidR="00831AFA">
        <w:t>ommittee</w:t>
      </w:r>
      <w:r w:rsidR="009F5E0E">
        <w:t xml:space="preserve"> reporting </w:t>
      </w:r>
      <w:r w:rsidR="004D5D1A">
        <w:t>upwards via the university committee structure</w:t>
      </w:r>
      <w:r w:rsidR="00DF0F4C">
        <w:t>.</w:t>
      </w:r>
      <w:r w:rsidR="009F5E0E">
        <w:t xml:space="preserve"> </w:t>
      </w:r>
      <w:r w:rsidR="00831AFA">
        <w:t>As the</w:t>
      </w:r>
      <w:r w:rsidR="00FD166D">
        <w:t xml:space="preserve"> LILT</w:t>
      </w:r>
      <w:r w:rsidR="00831AFA">
        <w:t xml:space="preserve"> for LLS</w:t>
      </w:r>
      <w:r w:rsidR="00FD166D">
        <w:t xml:space="preserve"> </w:t>
      </w:r>
      <w:r w:rsidR="00831AFA">
        <w:t xml:space="preserve">I </w:t>
      </w:r>
      <w:r w:rsidR="004D5D1A">
        <w:t>have been</w:t>
      </w:r>
      <w:r w:rsidR="009F5E0E">
        <w:t xml:space="preserve"> able to contribute to </w:t>
      </w:r>
      <w:r w:rsidR="00FD166D">
        <w:t xml:space="preserve">the </w:t>
      </w:r>
      <w:r w:rsidR="009F5E0E">
        <w:t xml:space="preserve">development of </w:t>
      </w:r>
      <w:r w:rsidR="00831AFA">
        <w:t xml:space="preserve">the current </w:t>
      </w:r>
      <w:r w:rsidR="009F5E0E">
        <w:t>L</w:t>
      </w:r>
      <w:r w:rsidR="004D5D1A">
        <w:t xml:space="preserve">earning and </w:t>
      </w:r>
      <w:r w:rsidR="009F5E0E">
        <w:t>T</w:t>
      </w:r>
      <w:r w:rsidR="004D5D1A">
        <w:t>eaching</w:t>
      </w:r>
      <w:r w:rsidR="009F5E0E">
        <w:t xml:space="preserve"> Strategy</w:t>
      </w:r>
      <w:r w:rsidR="00831AFA">
        <w:t xml:space="preserve"> for</w:t>
      </w:r>
      <w:r w:rsidR="00FD166D">
        <w:t xml:space="preserve"> UEL</w:t>
      </w:r>
      <w:r w:rsidR="009F5E0E">
        <w:t xml:space="preserve"> and a number of other </w:t>
      </w:r>
      <w:r w:rsidR="004D5D1A">
        <w:t xml:space="preserve">L&amp;T </w:t>
      </w:r>
      <w:r w:rsidR="009F5E0E">
        <w:t>initiatives</w:t>
      </w:r>
      <w:r w:rsidR="00831AFA">
        <w:t xml:space="preserve"> across the university</w:t>
      </w:r>
      <w:r w:rsidR="009F5E0E">
        <w:t>.</w:t>
      </w:r>
      <w:r w:rsidR="00094874">
        <w:t xml:space="preserve"> However, there is still a lot more to be done to ensure  library staff skills are </w:t>
      </w:r>
      <w:r w:rsidR="004D5D1A">
        <w:t xml:space="preserve">understood and </w:t>
      </w:r>
      <w:r w:rsidR="00094874">
        <w:t>valued by academic colleagues and</w:t>
      </w:r>
      <w:r w:rsidR="005D0EFF">
        <w:t>,</w:t>
      </w:r>
      <w:r w:rsidR="00094874">
        <w:t xml:space="preserve"> more importantly</w:t>
      </w:r>
      <w:r w:rsidR="005D0EFF">
        <w:t>,</w:t>
      </w:r>
      <w:r w:rsidR="00094874">
        <w:t xml:space="preserve"> that they are fully exploited </w:t>
      </w:r>
      <w:r w:rsidR="00F87B53">
        <w:t xml:space="preserve">by the university </w:t>
      </w:r>
      <w:r w:rsidR="00094874">
        <w:t>to improve the overall student experience.</w:t>
      </w:r>
    </w:p>
    <w:p w:rsidR="006671D9" w:rsidRDefault="006671D9" w:rsidP="00DB0EDC">
      <w:r>
        <w:t xml:space="preserve">At UEL we have had a unique opportunity to address </w:t>
      </w:r>
      <w:r w:rsidR="005D0EFF">
        <w:t>this issue.</w:t>
      </w:r>
    </w:p>
    <w:p w:rsidR="003A2C5E" w:rsidRDefault="00A97F1F" w:rsidP="00DB0EDC">
      <w:r>
        <w:t>In 2006 the national Professional Standards Framework for HE was launched</w:t>
      </w:r>
      <w:r w:rsidR="002D4D96">
        <w:t>, described as “a flexible framework with a descriptor approach to professional standards” with a strong focus on CPD. UE</w:t>
      </w:r>
      <w:r>
        <w:t xml:space="preserve">L’s </w:t>
      </w:r>
      <w:r w:rsidR="00DF0F4C">
        <w:t xml:space="preserve">immediate </w:t>
      </w:r>
      <w:r>
        <w:t>response was to set up a working group</w:t>
      </w:r>
      <w:r w:rsidR="002D4D96">
        <w:t>, chaired by the D</w:t>
      </w:r>
      <w:r w:rsidR="00252430">
        <w:t>irector</w:t>
      </w:r>
      <w:r w:rsidR="002D4D96">
        <w:t xml:space="preserve"> of Learning and </w:t>
      </w:r>
      <w:r w:rsidR="00252430">
        <w:t>T</w:t>
      </w:r>
      <w:r w:rsidR="002D4D96">
        <w:t>eaching,</w:t>
      </w:r>
      <w:r>
        <w:t xml:space="preserve"> to develop a framework of its own.  When I arrived at UEL in July 2007 I joined the PSF working group in place of a LLS colleague who had just left the University and, although I was not too familiar with the aims of the PSF, I was very keen to become involved in initiatives relating to </w:t>
      </w:r>
      <w:r w:rsidR="005D0EFF">
        <w:t>professional development for UEL</w:t>
      </w:r>
      <w:r w:rsidR="00DF0F4C">
        <w:t xml:space="preserve"> staff. The group was working t</w:t>
      </w:r>
      <w:r>
        <w:t>o develop a</w:t>
      </w:r>
      <w:r w:rsidR="004318D0">
        <w:t xml:space="preserve"> UEL</w:t>
      </w:r>
      <w:r>
        <w:t xml:space="preserve"> framework</w:t>
      </w:r>
      <w:r w:rsidR="004318D0">
        <w:t xml:space="preserve">  mapped to the national one and accredited by the  HEA</w:t>
      </w:r>
      <w:r w:rsidR="00B25BFE">
        <w:t xml:space="preserve"> (Higher Education Academy)</w:t>
      </w:r>
      <w:r w:rsidR="004318D0">
        <w:t xml:space="preserve">, which </w:t>
      </w:r>
      <w:r w:rsidR="00DF0F4C">
        <w:t xml:space="preserve">would </w:t>
      </w:r>
      <w:r>
        <w:t>encompass a post graduate certificate in L</w:t>
      </w:r>
      <w:r w:rsidR="00302F7B">
        <w:t>earning and</w:t>
      </w:r>
      <w:r w:rsidR="003F78BD">
        <w:t xml:space="preserve"> </w:t>
      </w:r>
      <w:r>
        <w:t>T</w:t>
      </w:r>
      <w:r w:rsidR="00302F7B">
        <w:t>eaching</w:t>
      </w:r>
      <w:r>
        <w:t xml:space="preserve"> for staff, Masters level courses and a CPD route to HEA Fellowship. The PG Cert and CPD route </w:t>
      </w:r>
      <w:r w:rsidR="00302F7B">
        <w:t xml:space="preserve">to Fellowship </w:t>
      </w:r>
      <w:r>
        <w:t>would be of particular interest to library staff</w:t>
      </w:r>
      <w:r w:rsidR="00DF0F4C">
        <w:t>,</w:t>
      </w:r>
      <w:r>
        <w:t xml:space="preserve"> although all </w:t>
      </w:r>
      <w:r w:rsidR="00DF0F4C">
        <w:t xml:space="preserve">members of </w:t>
      </w:r>
      <w:r>
        <w:t>staff w</w:t>
      </w:r>
      <w:r w:rsidR="00DF0F4C">
        <w:t xml:space="preserve">ould be </w:t>
      </w:r>
      <w:r>
        <w:t>eligible to app</w:t>
      </w:r>
      <w:r w:rsidR="00DF0F4C">
        <w:t>ly for any of the programmes on offer.</w:t>
      </w:r>
      <w:r w:rsidR="002D4D96">
        <w:t xml:space="preserve"> </w:t>
      </w:r>
    </w:p>
    <w:p w:rsidR="00A70498" w:rsidRDefault="002D4D96" w:rsidP="00DB0EDC">
      <w:r>
        <w:t>When the UEL</w:t>
      </w:r>
      <w:r w:rsidR="00622F09">
        <w:t xml:space="preserve"> </w:t>
      </w:r>
      <w:r>
        <w:t xml:space="preserve">PSF framework was launched in 2007 </w:t>
      </w:r>
      <w:r w:rsidR="001D1CA0">
        <w:t>I began to encourage librarians to apply</w:t>
      </w:r>
      <w:r w:rsidR="00A70498">
        <w:t xml:space="preserve"> for HEA Fellowship via the CPD route, either by completing the required form or making a presentation to the HEA panel at UEL. I</w:t>
      </w:r>
      <w:r w:rsidR="001D1CA0">
        <w:t xml:space="preserve"> tempt</w:t>
      </w:r>
      <w:r w:rsidR="00A70498">
        <w:t>ed</w:t>
      </w:r>
      <w:r w:rsidR="001D1CA0">
        <w:t xml:space="preserve"> them with the promise of additional letters after their name and </w:t>
      </w:r>
      <w:r w:rsidR="005D0EFF">
        <w:t>the opportunity to have their contribution to L&amp;T support recognised on an equal footing with academic colleagues</w:t>
      </w:r>
      <w:r w:rsidR="001D1CA0">
        <w:t>. A small group of Subject Librarians decided to apply for Fellowship following a short workshop run by colleagues</w:t>
      </w:r>
      <w:r w:rsidR="00A70498">
        <w:t xml:space="preserve"> from UEL’s Learning Teaching and Assessment</w:t>
      </w:r>
      <w:r w:rsidR="001D1CA0">
        <w:t xml:space="preserve"> </w:t>
      </w:r>
      <w:r w:rsidR="00A70498">
        <w:t xml:space="preserve">team </w:t>
      </w:r>
      <w:r w:rsidR="001D1CA0">
        <w:t>to explain how the CPD route works, and the importance of presenting and mapping evidence to the 3 sections - areas of activity, core knowledge and professional values. A large part of this workshop focussed on how librarians might provide evidence of such activities as assessment and giving feedback to learners, designing and planning learning activities, evaluation of practice and conti</w:t>
      </w:r>
      <w:r w:rsidR="00622F09">
        <w:t xml:space="preserve">nuing professional development </w:t>
      </w:r>
      <w:r w:rsidR="001D1CA0">
        <w:t xml:space="preserve">- among others. </w:t>
      </w:r>
    </w:p>
    <w:p w:rsidR="00A97F1F" w:rsidRDefault="001D1CA0" w:rsidP="00DB0EDC">
      <w:r>
        <w:t xml:space="preserve">When we started discussing it we realised that Subject Librarians in particular were in a very good position to provide such evidence, given their involvement in training for information skills and close </w:t>
      </w:r>
      <w:r>
        <w:lastRenderedPageBreak/>
        <w:t xml:space="preserve">work with academics to support students. </w:t>
      </w:r>
      <w:r w:rsidR="00E21BB3">
        <w:t>I’m please to say that o</w:t>
      </w:r>
      <w:r>
        <w:t>ur first three brave applicants were all successful and this</w:t>
      </w:r>
      <w:r w:rsidR="00E21BB3">
        <w:t xml:space="preserve"> success</w:t>
      </w:r>
      <w:r>
        <w:t xml:space="preserve"> encouraged others to apply. </w:t>
      </w:r>
      <w:r w:rsidR="00A70498">
        <w:t xml:space="preserve">So far we have </w:t>
      </w:r>
      <w:r w:rsidR="00E5582B">
        <w:t xml:space="preserve">an impressive </w:t>
      </w:r>
      <w:r w:rsidR="00A70498">
        <w:t xml:space="preserve">9 Fellows within Library and Learning Services and more </w:t>
      </w:r>
      <w:r w:rsidR="00E5582B">
        <w:t>colleagues</w:t>
      </w:r>
      <w:r w:rsidR="00A70498">
        <w:t xml:space="preserve"> are considering making an application. </w:t>
      </w:r>
    </w:p>
    <w:p w:rsidR="001828D6" w:rsidRDefault="001D1CA0" w:rsidP="008F345C">
      <w:r>
        <w:t xml:space="preserve">Most people </w:t>
      </w:r>
      <w:r w:rsidR="00E21BB3">
        <w:t xml:space="preserve">have </w:t>
      </w:r>
      <w:r>
        <w:t xml:space="preserve">preferred to </w:t>
      </w:r>
      <w:r w:rsidR="00622F09">
        <w:t>make</w:t>
      </w:r>
      <w:r>
        <w:t xml:space="preserve"> a presentation</w:t>
      </w:r>
      <w:r w:rsidR="00622F09">
        <w:t xml:space="preserve"> or ‘personal dialogue’ </w:t>
      </w:r>
      <w:r w:rsidR="00791A62">
        <w:t>to the panel</w:t>
      </w:r>
      <w:r w:rsidR="00622F09">
        <w:t xml:space="preserve"> of HEA assessors</w:t>
      </w:r>
      <w:r>
        <w:t xml:space="preserve"> </w:t>
      </w:r>
      <w:r w:rsidR="00622F09">
        <w:t xml:space="preserve">and </w:t>
      </w:r>
      <w:r>
        <w:t>the</w:t>
      </w:r>
      <w:r w:rsidR="00622F09">
        <w:t xml:space="preserve">se have had </w:t>
      </w:r>
      <w:r w:rsidR="00FF7049">
        <w:t>quite an</w:t>
      </w:r>
      <w:r w:rsidR="00622F09">
        <w:t xml:space="preserve"> impact</w:t>
      </w:r>
      <w:r>
        <w:t xml:space="preserve">, </w:t>
      </w:r>
      <w:r w:rsidR="00B42AB7">
        <w:t>partly</w:t>
      </w:r>
      <w:r>
        <w:t xml:space="preserve"> because they highlight areas of </w:t>
      </w:r>
      <w:r w:rsidR="00622F09">
        <w:t xml:space="preserve">library </w:t>
      </w:r>
      <w:r>
        <w:t>work that m</w:t>
      </w:r>
      <w:r w:rsidR="00622F09">
        <w:t>any</w:t>
      </w:r>
      <w:r>
        <w:t xml:space="preserve"> academics </w:t>
      </w:r>
      <w:r w:rsidR="00E21BB3">
        <w:t>are</w:t>
      </w:r>
      <w:r>
        <w:t xml:space="preserve"> unaware of </w:t>
      </w:r>
      <w:r w:rsidR="00622F09">
        <w:t>but also because they provide an opportunity for panel members to engage in a dialogue with the candidate</w:t>
      </w:r>
      <w:r w:rsidR="001828D6">
        <w:t>,</w:t>
      </w:r>
      <w:r w:rsidR="00B42AB7">
        <w:t xml:space="preserve"> </w:t>
      </w:r>
      <w:r w:rsidR="00FF7049">
        <w:t xml:space="preserve">enabling them to delve deeper into the evidence presented </w:t>
      </w:r>
      <w:r w:rsidR="00B42AB7">
        <w:t>and</w:t>
      </w:r>
      <w:r w:rsidR="00FF7049">
        <w:t xml:space="preserve"> to find our more about</w:t>
      </w:r>
      <w:r w:rsidR="00B42AB7">
        <w:t xml:space="preserve"> the range of activities librarians are engaged with</w:t>
      </w:r>
      <w:r>
        <w:t xml:space="preserve">. </w:t>
      </w:r>
    </w:p>
    <w:p w:rsidR="007F31D5" w:rsidRDefault="001D1CA0" w:rsidP="008F345C">
      <w:r>
        <w:t>A</w:t>
      </w:r>
      <w:r w:rsidR="00791A62">
        <w:t>s</w:t>
      </w:r>
      <w:r>
        <w:t xml:space="preserve"> a </w:t>
      </w:r>
      <w:r w:rsidR="006B7D67">
        <w:t>PSF</w:t>
      </w:r>
      <w:r w:rsidR="0069603D">
        <w:t xml:space="preserve"> </w:t>
      </w:r>
      <w:r>
        <w:t xml:space="preserve">panel member myself I </w:t>
      </w:r>
      <w:r w:rsidR="0069603D">
        <w:t>have been</w:t>
      </w:r>
      <w:r>
        <w:t xml:space="preserve"> privileged to hear about the</w:t>
      </w:r>
      <w:r w:rsidR="00622F09">
        <w:t xml:space="preserve"> innovative</w:t>
      </w:r>
      <w:r>
        <w:t xml:space="preserve"> practice of </w:t>
      </w:r>
      <w:r w:rsidR="00622F09">
        <w:t xml:space="preserve">many </w:t>
      </w:r>
      <w:r>
        <w:t xml:space="preserve">academic colleagues but also proud to witness some of the librarians’ presentations and the reaction of </w:t>
      </w:r>
      <w:r w:rsidR="00622F09">
        <w:t xml:space="preserve">our </w:t>
      </w:r>
      <w:r>
        <w:t xml:space="preserve">colleagues. To say they were simply ‘wowed’ by several of the </w:t>
      </w:r>
      <w:r w:rsidR="00622F09">
        <w:t>presentations</w:t>
      </w:r>
      <w:r>
        <w:t xml:space="preserve"> would not be an exaggeration.</w:t>
      </w:r>
      <w:r w:rsidR="00791A62">
        <w:t xml:space="preserve"> </w:t>
      </w:r>
      <w:r w:rsidR="00A70498">
        <w:t xml:space="preserve">Written feedback for individual candidates has consistently shown that </w:t>
      </w:r>
      <w:r w:rsidR="006B7D67">
        <w:t xml:space="preserve">academic </w:t>
      </w:r>
      <w:r w:rsidR="00A70498">
        <w:t xml:space="preserve">panel members are impressed by the professionalism and knowledge that library </w:t>
      </w:r>
      <w:proofErr w:type="gramStart"/>
      <w:r w:rsidR="00A70498">
        <w:t>staff are</w:t>
      </w:r>
      <w:proofErr w:type="gramEnd"/>
      <w:r w:rsidR="00A70498">
        <w:t xml:space="preserve"> bringing to learning and teaching right across the university</w:t>
      </w:r>
      <w:r w:rsidR="00981333">
        <w:t xml:space="preserve">.  I must also stress that </w:t>
      </w:r>
      <w:r w:rsidR="00791A62">
        <w:t xml:space="preserve">it </w:t>
      </w:r>
      <w:r w:rsidR="001828D6">
        <w:t xml:space="preserve">is </w:t>
      </w:r>
      <w:r w:rsidR="00791A62">
        <w:t xml:space="preserve">not just Subject Librarians who </w:t>
      </w:r>
      <w:r w:rsidR="001828D6">
        <w:t>have achieved this award</w:t>
      </w:r>
      <w:r w:rsidR="00791A62">
        <w:t>. Our Collection</w:t>
      </w:r>
      <w:r w:rsidR="001828D6">
        <w:t>s</w:t>
      </w:r>
      <w:r w:rsidR="00791A62">
        <w:t xml:space="preserve"> Development Manager and our</w:t>
      </w:r>
      <w:r w:rsidR="00622F09">
        <w:t xml:space="preserve"> Assistant</w:t>
      </w:r>
      <w:r w:rsidR="00791A62">
        <w:t xml:space="preserve"> Electronic Resources </w:t>
      </w:r>
      <w:r w:rsidR="001828D6">
        <w:t>M</w:t>
      </w:r>
      <w:r w:rsidR="00791A62">
        <w:t>anager both also made successful applications by presentation and, as</w:t>
      </w:r>
      <w:r w:rsidR="001828D6">
        <w:t xml:space="preserve"> a </w:t>
      </w:r>
      <w:r w:rsidR="00791A62">
        <w:t xml:space="preserve"> result</w:t>
      </w:r>
      <w:r w:rsidR="001828D6">
        <w:t>,</w:t>
      </w:r>
      <w:r w:rsidR="00791A62">
        <w:t xml:space="preserve"> one was invited to teach on the UEL Lecturers’ Development programme and the other to show case her project work at an event for UEL colleagues.</w:t>
      </w:r>
      <w:r w:rsidR="00036DEB">
        <w:t xml:space="preserve"> </w:t>
      </w:r>
    </w:p>
    <w:p w:rsidR="002D72C2" w:rsidRDefault="008F345C" w:rsidP="008F345C">
      <w:pPr>
        <w:rPr>
          <w:i/>
        </w:rPr>
      </w:pPr>
      <w:r>
        <w:t xml:space="preserve">Libby Homer, our Collections </w:t>
      </w:r>
      <w:r w:rsidR="001828D6">
        <w:t xml:space="preserve">Development </w:t>
      </w:r>
      <w:r>
        <w:t xml:space="preserve">Manager, commented </w:t>
      </w:r>
      <w:r w:rsidR="002D72C2">
        <w:t>‘</w:t>
      </w:r>
      <w:r w:rsidR="002D72C2" w:rsidRPr="001828D6">
        <w:rPr>
          <w:i/>
        </w:rPr>
        <w:t>T</w:t>
      </w:r>
      <w:r w:rsidRPr="001828D6">
        <w:rPr>
          <w:i/>
        </w:rPr>
        <w:t>he thing I found most important about going for the Fellowship was proving that</w:t>
      </w:r>
      <w:r w:rsidR="002D72C2" w:rsidRPr="001828D6">
        <w:rPr>
          <w:i/>
        </w:rPr>
        <w:t>,</w:t>
      </w:r>
      <w:r w:rsidRPr="001828D6">
        <w:rPr>
          <w:i/>
        </w:rPr>
        <w:t xml:space="preserve"> although I have a “back office” type job, I still do contribute to the student experience and teaching and learning. ‘</w:t>
      </w:r>
      <w:r w:rsidR="002D72C2" w:rsidRPr="001828D6">
        <w:rPr>
          <w:i/>
        </w:rPr>
        <w:t xml:space="preserve"> </w:t>
      </w:r>
    </w:p>
    <w:p w:rsidR="00AB1CA5" w:rsidRDefault="00AB1CA5" w:rsidP="00AB1CA5">
      <w:r w:rsidRPr="00AB1CA5">
        <w:t xml:space="preserve">Judith Preece, one </w:t>
      </w:r>
      <w:r>
        <w:t>of our Campus Library Managers said of the experience</w:t>
      </w:r>
      <w:r>
        <w:rPr>
          <w:i/>
        </w:rPr>
        <w:t>:’</w:t>
      </w:r>
      <w:r w:rsidRPr="00AB1CA5">
        <w:t xml:space="preserve"> </w:t>
      </w:r>
      <w:proofErr w:type="gramStart"/>
      <w:r w:rsidRPr="00AB1CA5">
        <w:rPr>
          <w:i/>
        </w:rPr>
        <w:t>The</w:t>
      </w:r>
      <w:proofErr w:type="gramEnd"/>
      <w:r w:rsidRPr="00AB1CA5">
        <w:rPr>
          <w:i/>
        </w:rPr>
        <w:t xml:space="preserve"> work I have done with both UEL staff and those from other institutions was received with overwhelming enthusiasm by the panel.  They really had no idea that Library staff could be so extensively involved in the professional development of a much wider group of people. This reaction was both affecting and energising’</w:t>
      </w:r>
    </w:p>
    <w:p w:rsidR="00C71CC8" w:rsidRDefault="00C71CC8" w:rsidP="00DB0EDC">
      <w:r>
        <w:t>The recent Browne report makes reference to the HEA professional standards framework</w:t>
      </w:r>
      <w:r w:rsidR="003E32AF">
        <w:t xml:space="preserve"> and</w:t>
      </w:r>
      <w:r w:rsidR="007F31D5">
        <w:t xml:space="preserve"> hints at its </w:t>
      </w:r>
      <w:r w:rsidR="003E32AF">
        <w:t xml:space="preserve">potential </w:t>
      </w:r>
      <w:r w:rsidR="001828D6">
        <w:t>to be</w:t>
      </w:r>
      <w:r w:rsidR="003E32AF">
        <w:t>come</w:t>
      </w:r>
      <w:r w:rsidR="001828D6">
        <w:t xml:space="preserve"> </w:t>
      </w:r>
      <w:r>
        <w:t xml:space="preserve">a </w:t>
      </w:r>
      <w:r w:rsidR="003E32AF">
        <w:t>national standard for</w:t>
      </w:r>
      <w:r>
        <w:t xml:space="preserve"> teaching quality and, consequently</w:t>
      </w:r>
      <w:r w:rsidR="001828D6">
        <w:t xml:space="preserve">, </w:t>
      </w:r>
      <w:r>
        <w:t>a tool to support future student recruitment:</w:t>
      </w:r>
    </w:p>
    <w:p w:rsidR="00C71CC8" w:rsidRPr="00C71CC8" w:rsidRDefault="00C71CC8" w:rsidP="00DB0EDC">
      <w:pPr>
        <w:rPr>
          <w:i/>
        </w:rPr>
      </w:pPr>
      <w:r w:rsidRPr="00C71CC8">
        <w:rPr>
          <w:i/>
        </w:rPr>
        <w:t>“Increasing competition for students will mean that institutions will have stronger incentives to focus on improving teaching quality. If they are not able to attract enough students, their funding will decrease.</w:t>
      </w:r>
    </w:p>
    <w:p w:rsidR="003A377A" w:rsidRDefault="00FE3A22" w:rsidP="00DB0EDC">
      <w:pPr>
        <w:rPr>
          <w:i/>
        </w:rPr>
      </w:pPr>
      <w:r w:rsidRPr="00C71CC8">
        <w:rPr>
          <w:i/>
        </w:rPr>
        <w:t>Students will also expect that those teaching them will have a minimum level of skill in teaching. Teaching in HE is diverse</w:t>
      </w:r>
      <w:r w:rsidR="00C71CC8" w:rsidRPr="00C71CC8">
        <w:rPr>
          <w:i/>
        </w:rPr>
        <w:t xml:space="preserve"> and a one size fits all ‘licence to teach’ is not appropriate. The HE Academy has developed a professional standards framework which can be used for accrediting individual institutions’ own teaching and development activity so that it meets a nationally recognised minimum standard.”</w:t>
      </w:r>
    </w:p>
    <w:p w:rsidR="009D2D80" w:rsidRDefault="007F31D5" w:rsidP="009D2D80">
      <w:r>
        <w:t xml:space="preserve">In this context it </w:t>
      </w:r>
      <w:r w:rsidR="005474AC">
        <w:t>must be positive</w:t>
      </w:r>
      <w:r>
        <w:t xml:space="preserve"> to continue encouraging</w:t>
      </w:r>
      <w:r w:rsidR="00B024D1">
        <w:t xml:space="preserve"> academic</w:t>
      </w:r>
      <w:r>
        <w:t xml:space="preserve"> librarians to engage with the PSF and seek Fellowship or </w:t>
      </w:r>
      <w:proofErr w:type="spellStart"/>
      <w:r>
        <w:t>Associateship</w:t>
      </w:r>
      <w:proofErr w:type="spellEnd"/>
      <w:r>
        <w:t xml:space="preserve"> of the Academy, both for their own benefit and for th</w:t>
      </w:r>
      <w:r w:rsidR="006811CD">
        <w:t>at</w:t>
      </w:r>
      <w:r>
        <w:t xml:space="preserve"> </w:t>
      </w:r>
      <w:r w:rsidR="006811CD">
        <w:t xml:space="preserve">of </w:t>
      </w:r>
      <w:r w:rsidR="006811CD">
        <w:lastRenderedPageBreak/>
        <w:t xml:space="preserve">the </w:t>
      </w:r>
      <w:r>
        <w:t xml:space="preserve">university as a whole. </w:t>
      </w:r>
      <w:r w:rsidR="009D2D80">
        <w:t xml:space="preserve">As information professionals of course we have access to our own awards via CILIP, and these are still highly relevant to academic librarians, but Fellowship of the HEA also signals to academic colleagues that we posses a diverse range of skills that distinguish libraries as academic related services which, </w:t>
      </w:r>
      <w:r w:rsidR="00BC0FF8">
        <w:t>ideally</w:t>
      </w:r>
      <w:r w:rsidR="009D2D80">
        <w:t>, are closely integrated with learning and teaching and are at the</w:t>
      </w:r>
      <w:r w:rsidR="006811CD">
        <w:t xml:space="preserve"> </w:t>
      </w:r>
      <w:r w:rsidR="009D2D80">
        <w:t xml:space="preserve">heart </w:t>
      </w:r>
      <w:r w:rsidR="00BC0FF8">
        <w:t>of</w:t>
      </w:r>
      <w:r w:rsidR="009D2D80">
        <w:t xml:space="preserve"> a truly excellent student experience in our universities. </w:t>
      </w:r>
    </w:p>
    <w:p w:rsidR="00434466" w:rsidRDefault="00434466" w:rsidP="009D2D80">
      <w:pPr>
        <w:rPr>
          <w:b/>
        </w:rPr>
      </w:pPr>
      <w:r w:rsidRPr="00434466">
        <w:rPr>
          <w:b/>
        </w:rPr>
        <w:t>References</w:t>
      </w:r>
    </w:p>
    <w:p w:rsidR="00C102C4" w:rsidRDefault="00C102C4" w:rsidP="009D2D80">
      <w:pPr>
        <w:rPr>
          <w:b/>
        </w:rPr>
      </w:pPr>
      <w:proofErr w:type="spellStart"/>
      <w:r>
        <w:t>Brabazon</w:t>
      </w:r>
      <w:proofErr w:type="spellEnd"/>
      <w:r>
        <w:t>, Tara</w:t>
      </w:r>
      <w:r w:rsidR="00703F2E">
        <w:t xml:space="preserve"> (2010)</w:t>
      </w:r>
      <w:r>
        <w:t xml:space="preserve"> ‘The invisible support network’ </w:t>
      </w:r>
      <w:r w:rsidRPr="00C102C4">
        <w:rPr>
          <w:i/>
        </w:rPr>
        <w:t>T</w:t>
      </w:r>
      <w:r w:rsidR="00A34615">
        <w:rPr>
          <w:i/>
        </w:rPr>
        <w:t xml:space="preserve">imes </w:t>
      </w:r>
      <w:r w:rsidRPr="00C102C4">
        <w:rPr>
          <w:i/>
        </w:rPr>
        <w:t>H</w:t>
      </w:r>
      <w:r w:rsidR="00A34615">
        <w:rPr>
          <w:i/>
        </w:rPr>
        <w:t xml:space="preserve">igher </w:t>
      </w:r>
      <w:r w:rsidRPr="00C102C4">
        <w:rPr>
          <w:i/>
        </w:rPr>
        <w:t>E</w:t>
      </w:r>
      <w:r w:rsidR="00A34615">
        <w:rPr>
          <w:i/>
        </w:rPr>
        <w:t xml:space="preserve">ducation </w:t>
      </w:r>
      <w:r w:rsidRPr="00C102C4">
        <w:rPr>
          <w:i/>
        </w:rPr>
        <w:t>S</w:t>
      </w:r>
      <w:r w:rsidR="00A34615">
        <w:rPr>
          <w:i/>
        </w:rPr>
        <w:t xml:space="preserve">upplement </w:t>
      </w:r>
      <w:r w:rsidR="00A34615" w:rsidRPr="00A34615">
        <w:t>[</w:t>
      </w:r>
      <w:r w:rsidRPr="00A34615">
        <w:t>Online</w:t>
      </w:r>
      <w:r w:rsidR="00A34615">
        <w:t>]. A</w:t>
      </w:r>
      <w:r>
        <w:t>vailable at http://www.timeshighereducation.co.uk (Accessed: 2 December 2010)</w:t>
      </w:r>
    </w:p>
    <w:p w:rsidR="00434466" w:rsidRPr="00A34615" w:rsidRDefault="00703F2E" w:rsidP="00C102C4">
      <w:r>
        <w:t xml:space="preserve">Lord Browne of </w:t>
      </w:r>
      <w:proofErr w:type="spellStart"/>
      <w:r>
        <w:t>Madingley</w:t>
      </w:r>
      <w:proofErr w:type="spellEnd"/>
      <w:r>
        <w:t xml:space="preserve"> (2010)</w:t>
      </w:r>
      <w:r w:rsidR="00A34615">
        <w:t xml:space="preserve"> </w:t>
      </w:r>
      <w:r w:rsidR="00434466" w:rsidRPr="00703F2E">
        <w:rPr>
          <w:i/>
        </w:rPr>
        <w:t>Securing a Sustaina</w:t>
      </w:r>
      <w:r w:rsidR="00A34615">
        <w:rPr>
          <w:i/>
        </w:rPr>
        <w:t>ble Future for Higher Education,</w:t>
      </w:r>
      <w:r w:rsidR="00434466" w:rsidRPr="00703F2E">
        <w:rPr>
          <w:i/>
        </w:rPr>
        <w:t xml:space="preserve"> </w:t>
      </w:r>
      <w:r w:rsidR="00434466" w:rsidRPr="00A34615">
        <w:t>Independent Review of Higher Education Funding and Student Finance</w:t>
      </w:r>
      <w:r w:rsidR="00C102C4" w:rsidRPr="00A34615">
        <w:t xml:space="preserve"> </w:t>
      </w:r>
      <w:r w:rsidR="00A34615">
        <w:t xml:space="preserve">[Online]. Available at </w:t>
      </w:r>
      <w:r w:rsidR="00A34615" w:rsidRPr="00A34615">
        <w:t>http://hereview.independent.gov.uk/hereview/report/</w:t>
      </w:r>
      <w:r w:rsidR="00A34615">
        <w:t xml:space="preserve"> (Accessed: 5</w:t>
      </w:r>
      <w:r w:rsidR="00A34615" w:rsidRPr="00A34615">
        <w:rPr>
          <w:vertAlign w:val="superscript"/>
        </w:rPr>
        <w:t>th</w:t>
      </w:r>
      <w:r w:rsidR="00A34615">
        <w:t xml:space="preserve"> January 2010)</w:t>
      </w:r>
    </w:p>
    <w:p w:rsidR="009D2D80" w:rsidRDefault="00434466" w:rsidP="00DB0EDC">
      <w:r>
        <w:t xml:space="preserve">HEA PSF information: </w:t>
      </w:r>
      <w:r w:rsidR="003577F2" w:rsidRPr="003577F2">
        <w:t>http://www.heacademy.ac.uk/ourwork/universitiesandcolleges/accreditation/ukpsf</w:t>
      </w:r>
    </w:p>
    <w:p w:rsidR="001D2F0D" w:rsidRDefault="001D2F0D" w:rsidP="00DB0EDC">
      <w:r>
        <w:t>Homer, Libby (2010) Email to C. Walsh,</w:t>
      </w:r>
      <w:r w:rsidR="001C6188">
        <w:t xml:space="preserve"> 10</w:t>
      </w:r>
      <w:r w:rsidR="001C6188" w:rsidRPr="001C6188">
        <w:rPr>
          <w:vertAlign w:val="superscript"/>
        </w:rPr>
        <w:t>th</w:t>
      </w:r>
      <w:r w:rsidR="001C6188">
        <w:t xml:space="preserve"> </w:t>
      </w:r>
      <w:r>
        <w:t>December 2010</w:t>
      </w:r>
    </w:p>
    <w:p w:rsidR="001D2F0D" w:rsidRPr="001C2169" w:rsidRDefault="001D2F0D" w:rsidP="00DB0EDC">
      <w:r>
        <w:t xml:space="preserve">Preece, Judith (2011) Email to C. Walsh, </w:t>
      </w:r>
      <w:r w:rsidR="001C6188">
        <w:t>5</w:t>
      </w:r>
      <w:r w:rsidR="001C6188" w:rsidRPr="001C6188">
        <w:rPr>
          <w:vertAlign w:val="superscript"/>
        </w:rPr>
        <w:t>th</w:t>
      </w:r>
      <w:r w:rsidR="001C6188">
        <w:t xml:space="preserve"> </w:t>
      </w:r>
      <w:r>
        <w:t>January 2011</w:t>
      </w:r>
    </w:p>
    <w:sectPr w:rsidR="001D2F0D" w:rsidRPr="001C2169" w:rsidSect="00FF475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026" w:rsidRDefault="007C5026" w:rsidP="007C5026">
      <w:pPr>
        <w:spacing w:after="0" w:line="240" w:lineRule="auto"/>
      </w:pPr>
      <w:r>
        <w:separator/>
      </w:r>
    </w:p>
  </w:endnote>
  <w:endnote w:type="continuationSeparator" w:id="0">
    <w:p w:rsidR="007C5026" w:rsidRDefault="007C5026" w:rsidP="007C5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04251"/>
      <w:docPartObj>
        <w:docPartGallery w:val="Page Numbers (Bottom of Page)"/>
        <w:docPartUnique/>
      </w:docPartObj>
    </w:sdtPr>
    <w:sdtContent>
      <w:p w:rsidR="007C5026" w:rsidRDefault="00BC1EEF">
        <w:pPr>
          <w:pStyle w:val="Footer"/>
          <w:jc w:val="right"/>
        </w:pPr>
        <w:fldSimple w:instr=" PAGE   \* MERGEFORMAT ">
          <w:r w:rsidR="00ED2BC0">
            <w:rPr>
              <w:noProof/>
            </w:rPr>
            <w:t>4</w:t>
          </w:r>
        </w:fldSimple>
      </w:p>
    </w:sdtContent>
  </w:sdt>
  <w:p w:rsidR="007C5026" w:rsidRDefault="007C5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026" w:rsidRDefault="007C5026" w:rsidP="007C5026">
      <w:pPr>
        <w:spacing w:after="0" w:line="240" w:lineRule="auto"/>
      </w:pPr>
      <w:r>
        <w:separator/>
      </w:r>
    </w:p>
  </w:footnote>
  <w:footnote w:type="continuationSeparator" w:id="0">
    <w:p w:rsidR="007C5026" w:rsidRDefault="007C5026" w:rsidP="007C50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152861"/>
    <w:rsid w:val="00006C3F"/>
    <w:rsid w:val="00036C79"/>
    <w:rsid w:val="00036DEB"/>
    <w:rsid w:val="000669AC"/>
    <w:rsid w:val="00094874"/>
    <w:rsid w:val="000C2901"/>
    <w:rsid w:val="000D192B"/>
    <w:rsid w:val="000F4271"/>
    <w:rsid w:val="00110C3A"/>
    <w:rsid w:val="00112940"/>
    <w:rsid w:val="00116EF4"/>
    <w:rsid w:val="00152861"/>
    <w:rsid w:val="001756A2"/>
    <w:rsid w:val="001828D6"/>
    <w:rsid w:val="00197C83"/>
    <w:rsid w:val="001A0851"/>
    <w:rsid w:val="001A6D38"/>
    <w:rsid w:val="001C2169"/>
    <w:rsid w:val="001C6188"/>
    <w:rsid w:val="001D1CA0"/>
    <w:rsid w:val="001D2F0D"/>
    <w:rsid w:val="00241A45"/>
    <w:rsid w:val="0024365B"/>
    <w:rsid w:val="00245249"/>
    <w:rsid w:val="00252430"/>
    <w:rsid w:val="00267395"/>
    <w:rsid w:val="002D4D96"/>
    <w:rsid w:val="002D72C2"/>
    <w:rsid w:val="002F446D"/>
    <w:rsid w:val="00302F7B"/>
    <w:rsid w:val="00303332"/>
    <w:rsid w:val="00312BDF"/>
    <w:rsid w:val="003536BF"/>
    <w:rsid w:val="003577F2"/>
    <w:rsid w:val="00381E16"/>
    <w:rsid w:val="003A2C5E"/>
    <w:rsid w:val="003A377A"/>
    <w:rsid w:val="003E32AF"/>
    <w:rsid w:val="003F78BD"/>
    <w:rsid w:val="00403542"/>
    <w:rsid w:val="004318D0"/>
    <w:rsid w:val="00434466"/>
    <w:rsid w:val="004D5D1A"/>
    <w:rsid w:val="0050651B"/>
    <w:rsid w:val="00510CDA"/>
    <w:rsid w:val="005173D8"/>
    <w:rsid w:val="005411FF"/>
    <w:rsid w:val="005474AC"/>
    <w:rsid w:val="00562003"/>
    <w:rsid w:val="00562171"/>
    <w:rsid w:val="00576B90"/>
    <w:rsid w:val="005C7FB2"/>
    <w:rsid w:val="005D0EFF"/>
    <w:rsid w:val="0060202A"/>
    <w:rsid w:val="00622F09"/>
    <w:rsid w:val="006343AD"/>
    <w:rsid w:val="00653E9F"/>
    <w:rsid w:val="006671D9"/>
    <w:rsid w:val="00674DD4"/>
    <w:rsid w:val="006811CD"/>
    <w:rsid w:val="0069603D"/>
    <w:rsid w:val="006A69F1"/>
    <w:rsid w:val="006B7D67"/>
    <w:rsid w:val="00703F2E"/>
    <w:rsid w:val="007514E2"/>
    <w:rsid w:val="00791A62"/>
    <w:rsid w:val="007A5A7E"/>
    <w:rsid w:val="007C5026"/>
    <w:rsid w:val="007E1DC7"/>
    <w:rsid w:val="007E7E4B"/>
    <w:rsid w:val="007E7ED9"/>
    <w:rsid w:val="007F31D5"/>
    <w:rsid w:val="00831AFA"/>
    <w:rsid w:val="008352E3"/>
    <w:rsid w:val="00884475"/>
    <w:rsid w:val="008F345C"/>
    <w:rsid w:val="00903274"/>
    <w:rsid w:val="00906145"/>
    <w:rsid w:val="009223FA"/>
    <w:rsid w:val="00981333"/>
    <w:rsid w:val="009D2D80"/>
    <w:rsid w:val="009F34C7"/>
    <w:rsid w:val="009F5E0E"/>
    <w:rsid w:val="00A04FBE"/>
    <w:rsid w:val="00A32012"/>
    <w:rsid w:val="00A34615"/>
    <w:rsid w:val="00A70498"/>
    <w:rsid w:val="00A97F1F"/>
    <w:rsid w:val="00AB1CA5"/>
    <w:rsid w:val="00AC040A"/>
    <w:rsid w:val="00AD74D9"/>
    <w:rsid w:val="00B024D1"/>
    <w:rsid w:val="00B25BFE"/>
    <w:rsid w:val="00B42AB7"/>
    <w:rsid w:val="00B52E8C"/>
    <w:rsid w:val="00B80A59"/>
    <w:rsid w:val="00BC0FF8"/>
    <w:rsid w:val="00BC1EEF"/>
    <w:rsid w:val="00C102C4"/>
    <w:rsid w:val="00C71CC8"/>
    <w:rsid w:val="00CA2F67"/>
    <w:rsid w:val="00CF759D"/>
    <w:rsid w:val="00D14437"/>
    <w:rsid w:val="00D24AD8"/>
    <w:rsid w:val="00D90DA9"/>
    <w:rsid w:val="00DB0EDC"/>
    <w:rsid w:val="00DD69F8"/>
    <w:rsid w:val="00DF0F4C"/>
    <w:rsid w:val="00DF2B2C"/>
    <w:rsid w:val="00E214DE"/>
    <w:rsid w:val="00E21BB3"/>
    <w:rsid w:val="00E47B47"/>
    <w:rsid w:val="00E5582B"/>
    <w:rsid w:val="00E7491C"/>
    <w:rsid w:val="00EC50E5"/>
    <w:rsid w:val="00ED2BC0"/>
    <w:rsid w:val="00F52BC9"/>
    <w:rsid w:val="00F807B4"/>
    <w:rsid w:val="00F87B53"/>
    <w:rsid w:val="00FD166D"/>
    <w:rsid w:val="00FE3A22"/>
    <w:rsid w:val="00FF475F"/>
    <w:rsid w:val="00FF70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2C4"/>
    <w:rPr>
      <w:color w:val="0000FF"/>
      <w:u w:val="single"/>
    </w:rPr>
  </w:style>
  <w:style w:type="character" w:styleId="CommentReference">
    <w:name w:val="annotation reference"/>
    <w:basedOn w:val="DefaultParagraphFont"/>
    <w:uiPriority w:val="99"/>
    <w:semiHidden/>
    <w:unhideWhenUsed/>
    <w:rsid w:val="004318D0"/>
    <w:rPr>
      <w:sz w:val="16"/>
      <w:szCs w:val="16"/>
    </w:rPr>
  </w:style>
  <w:style w:type="paragraph" w:styleId="CommentText">
    <w:name w:val="annotation text"/>
    <w:basedOn w:val="Normal"/>
    <w:link w:val="CommentTextChar"/>
    <w:uiPriority w:val="99"/>
    <w:semiHidden/>
    <w:unhideWhenUsed/>
    <w:rsid w:val="004318D0"/>
    <w:rPr>
      <w:sz w:val="20"/>
      <w:szCs w:val="20"/>
    </w:rPr>
  </w:style>
  <w:style w:type="character" w:customStyle="1" w:styleId="CommentTextChar">
    <w:name w:val="Comment Text Char"/>
    <w:basedOn w:val="DefaultParagraphFont"/>
    <w:link w:val="CommentText"/>
    <w:uiPriority w:val="99"/>
    <w:semiHidden/>
    <w:rsid w:val="004318D0"/>
    <w:rPr>
      <w:lang w:eastAsia="en-US"/>
    </w:rPr>
  </w:style>
  <w:style w:type="paragraph" w:styleId="BalloonText">
    <w:name w:val="Balloon Text"/>
    <w:basedOn w:val="Normal"/>
    <w:link w:val="BalloonTextChar"/>
    <w:uiPriority w:val="99"/>
    <w:semiHidden/>
    <w:unhideWhenUsed/>
    <w:rsid w:val="0043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D0"/>
    <w:rPr>
      <w:rFonts w:ascii="Tahoma" w:hAnsi="Tahoma" w:cs="Tahoma"/>
      <w:sz w:val="16"/>
      <w:szCs w:val="16"/>
      <w:lang w:eastAsia="en-US"/>
    </w:rPr>
  </w:style>
  <w:style w:type="paragraph" w:styleId="Header">
    <w:name w:val="header"/>
    <w:basedOn w:val="Normal"/>
    <w:link w:val="HeaderChar"/>
    <w:uiPriority w:val="99"/>
    <w:semiHidden/>
    <w:unhideWhenUsed/>
    <w:rsid w:val="007C50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5026"/>
    <w:rPr>
      <w:sz w:val="22"/>
      <w:szCs w:val="22"/>
      <w:lang w:eastAsia="en-US"/>
    </w:rPr>
  </w:style>
  <w:style w:type="paragraph" w:styleId="Footer">
    <w:name w:val="footer"/>
    <w:basedOn w:val="Normal"/>
    <w:link w:val="FooterChar"/>
    <w:uiPriority w:val="99"/>
    <w:unhideWhenUsed/>
    <w:rsid w:val="007C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02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97370863">
      <w:bodyDiv w:val="1"/>
      <w:marLeft w:val="0"/>
      <w:marRight w:val="0"/>
      <w:marTop w:val="0"/>
      <w:marBottom w:val="0"/>
      <w:divBdr>
        <w:top w:val="none" w:sz="0" w:space="0" w:color="auto"/>
        <w:left w:val="none" w:sz="0" w:space="0" w:color="auto"/>
        <w:bottom w:val="none" w:sz="0" w:space="0" w:color="auto"/>
        <w:right w:val="none" w:sz="0" w:space="0" w:color="auto"/>
      </w:divBdr>
    </w:div>
    <w:div w:id="6230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y4\Local%20Settings\Temporary%20Internet%20Files\Content.Outlook\YO214M2J\PSF%20article%20DEc%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PSF article DEc 2010.dot</Template>
  <TotalTime>0</TotalTime>
  <Pages>4</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cathy4</dc:creator>
  <cp:keywords/>
  <cp:lastModifiedBy>cathy4</cp:lastModifiedBy>
  <cp:revision>3</cp:revision>
  <dcterms:created xsi:type="dcterms:W3CDTF">2011-01-10T17:07:00Z</dcterms:created>
  <dcterms:modified xsi:type="dcterms:W3CDTF">2011-01-12T10:59:00Z</dcterms:modified>
</cp:coreProperties>
</file>